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39" w:rsidRDefault="00C21239" w:rsidP="002329D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21239" w:rsidRPr="008E4401" w:rsidRDefault="00C21239" w:rsidP="00D143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E4401">
        <w:rPr>
          <w:rFonts w:ascii="Times New Roman" w:hAnsi="Times New Roman" w:cs="Times New Roman"/>
          <w:sz w:val="24"/>
        </w:rPr>
        <w:t>A tutti i soci</w:t>
      </w:r>
    </w:p>
    <w:p w:rsidR="00C21239" w:rsidRDefault="00D14317" w:rsidP="00D143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Agli amministratori</w:t>
      </w:r>
    </w:p>
    <w:p w:rsidR="00C21239" w:rsidRDefault="00D14317" w:rsidP="003D74E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 w:rsidR="003D74E8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i</w:t>
      </w:r>
      <w:proofErr w:type="gramEnd"/>
      <w:r>
        <w:rPr>
          <w:rFonts w:ascii="Times New Roman" w:hAnsi="Times New Roman" w:cs="Times New Roman"/>
          <w:sz w:val="24"/>
        </w:rPr>
        <w:t xml:space="preserve"> Confidi Parma </w:t>
      </w:r>
      <w:proofErr w:type="spellStart"/>
      <w:r>
        <w:rPr>
          <w:rFonts w:ascii="Times New Roman" w:hAnsi="Times New Roman" w:cs="Times New Roman"/>
          <w:sz w:val="24"/>
        </w:rPr>
        <w:t>soc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cons</w:t>
      </w:r>
      <w:proofErr w:type="spellEnd"/>
      <w:r>
        <w:rPr>
          <w:rFonts w:ascii="Times New Roman" w:hAnsi="Times New Roman" w:cs="Times New Roman"/>
          <w:sz w:val="24"/>
        </w:rPr>
        <w:t>. per azioni</w:t>
      </w:r>
    </w:p>
    <w:p w:rsidR="00D14317" w:rsidRPr="008E4401" w:rsidRDefault="00D14317" w:rsidP="00D143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C21239" w:rsidRPr="008E4401" w:rsidRDefault="00C21239" w:rsidP="00D143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E4401">
        <w:rPr>
          <w:rFonts w:ascii="Times New Roman" w:hAnsi="Times New Roman" w:cs="Times New Roman"/>
          <w:b/>
          <w:sz w:val="24"/>
        </w:rPr>
        <w:t xml:space="preserve">Convocazione dell’assemblea </w:t>
      </w:r>
      <w:r w:rsidR="00D14317">
        <w:rPr>
          <w:rFonts w:ascii="Times New Roman" w:hAnsi="Times New Roman" w:cs="Times New Roman"/>
          <w:b/>
          <w:sz w:val="24"/>
        </w:rPr>
        <w:t xml:space="preserve">ordinaria </w:t>
      </w:r>
      <w:r w:rsidRPr="008E4401">
        <w:rPr>
          <w:rFonts w:ascii="Times New Roman" w:hAnsi="Times New Roman" w:cs="Times New Roman"/>
          <w:b/>
          <w:sz w:val="24"/>
        </w:rPr>
        <w:t>dei soci</w:t>
      </w:r>
      <w:r w:rsidR="00D14317">
        <w:rPr>
          <w:rFonts w:ascii="Times New Roman" w:hAnsi="Times New Roman" w:cs="Times New Roman"/>
          <w:b/>
          <w:sz w:val="24"/>
        </w:rPr>
        <w:t xml:space="preserve"> di Confidi Parma </w:t>
      </w:r>
      <w:proofErr w:type="spellStart"/>
      <w:r w:rsidR="00D14317">
        <w:rPr>
          <w:rFonts w:ascii="Times New Roman" w:hAnsi="Times New Roman" w:cs="Times New Roman"/>
          <w:b/>
          <w:sz w:val="24"/>
        </w:rPr>
        <w:t>soc</w:t>
      </w:r>
      <w:proofErr w:type="spellEnd"/>
      <w:r w:rsidR="00D14317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="00D14317">
        <w:rPr>
          <w:rFonts w:ascii="Times New Roman" w:hAnsi="Times New Roman" w:cs="Times New Roman"/>
          <w:b/>
          <w:sz w:val="24"/>
        </w:rPr>
        <w:t>cons</w:t>
      </w:r>
      <w:proofErr w:type="spellEnd"/>
      <w:r w:rsidR="00D14317">
        <w:rPr>
          <w:rFonts w:ascii="Times New Roman" w:hAnsi="Times New Roman" w:cs="Times New Roman"/>
          <w:b/>
          <w:sz w:val="24"/>
        </w:rPr>
        <w:t>. per azioni</w:t>
      </w:r>
    </w:p>
    <w:p w:rsidR="00D14317" w:rsidRPr="00D14317" w:rsidRDefault="00D14317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14317" w:rsidRPr="00D14317" w:rsidRDefault="00D14317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14317" w:rsidRPr="00D14317" w:rsidRDefault="00D14317" w:rsidP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14317">
        <w:rPr>
          <w:rFonts w:ascii="Times New Roman" w:hAnsi="Times New Roman" w:cs="Times New Roman"/>
          <w:sz w:val="24"/>
        </w:rPr>
        <w:t>L'Asse</w:t>
      </w:r>
      <w:r>
        <w:rPr>
          <w:rFonts w:ascii="Times New Roman" w:hAnsi="Times New Roman" w:cs="Times New Roman"/>
          <w:sz w:val="24"/>
        </w:rPr>
        <w:t xml:space="preserve">mblea ordinaria </w:t>
      </w:r>
      <w:r w:rsidRPr="00D14317">
        <w:rPr>
          <w:rFonts w:ascii="Times New Roman" w:hAnsi="Times New Roman" w:cs="Times New Roman"/>
          <w:sz w:val="24"/>
        </w:rPr>
        <w:t>dei Soci</w:t>
      </w:r>
      <w:r>
        <w:rPr>
          <w:rFonts w:ascii="Times New Roman" w:hAnsi="Times New Roman" w:cs="Times New Roman"/>
          <w:sz w:val="24"/>
        </w:rPr>
        <w:t xml:space="preserve"> di Confidi Parma </w:t>
      </w:r>
      <w:proofErr w:type="spellStart"/>
      <w:r>
        <w:rPr>
          <w:rFonts w:ascii="Times New Roman" w:hAnsi="Times New Roman" w:cs="Times New Roman"/>
          <w:sz w:val="24"/>
        </w:rPr>
        <w:t>soc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consortile</w:t>
      </w:r>
      <w:proofErr w:type="gramEnd"/>
      <w:r>
        <w:rPr>
          <w:rFonts w:ascii="Times New Roman" w:hAnsi="Times New Roman" w:cs="Times New Roman"/>
          <w:sz w:val="24"/>
        </w:rPr>
        <w:t xml:space="preserve"> per azioni</w:t>
      </w:r>
      <w:r w:rsidRPr="00D14317">
        <w:rPr>
          <w:rFonts w:ascii="Times New Roman" w:hAnsi="Times New Roman" w:cs="Times New Roman"/>
          <w:sz w:val="24"/>
        </w:rPr>
        <w:t xml:space="preserve"> è convocata il giorno 31</w:t>
      </w:r>
      <w:r>
        <w:rPr>
          <w:rFonts w:ascii="Times New Roman" w:hAnsi="Times New Roman" w:cs="Times New Roman"/>
          <w:sz w:val="24"/>
        </w:rPr>
        <w:t xml:space="preserve"> </w:t>
      </w:r>
      <w:r w:rsidRPr="00D14317">
        <w:rPr>
          <w:rFonts w:ascii="Times New Roman" w:hAnsi="Times New Roman" w:cs="Times New Roman"/>
          <w:sz w:val="24"/>
        </w:rPr>
        <w:t>Maggio 2021, alle ore 06.00, in prima convocazione, e, occorrendo, il giorno 1</w:t>
      </w:r>
      <w:r>
        <w:rPr>
          <w:rFonts w:ascii="Times New Roman" w:hAnsi="Times New Roman" w:cs="Times New Roman"/>
          <w:sz w:val="24"/>
        </w:rPr>
        <w:t>0 giugno 2021, alle ore 19,30</w:t>
      </w:r>
      <w:r w:rsidRPr="00D14317">
        <w:rPr>
          <w:rFonts w:ascii="Times New Roman" w:hAnsi="Times New Roman" w:cs="Times New Roman"/>
          <w:sz w:val="24"/>
        </w:rPr>
        <w:t>, in</w:t>
      </w:r>
      <w:r>
        <w:rPr>
          <w:rFonts w:ascii="Times New Roman" w:hAnsi="Times New Roman" w:cs="Times New Roman"/>
          <w:sz w:val="24"/>
        </w:rPr>
        <w:t xml:space="preserve"> seconda convocazione, presso la sede</w:t>
      </w:r>
      <w:r w:rsidRPr="00D14317">
        <w:rPr>
          <w:rFonts w:ascii="Times New Roman" w:hAnsi="Times New Roman" w:cs="Times New Roman"/>
          <w:sz w:val="24"/>
        </w:rPr>
        <w:t xml:space="preserve"> in </w:t>
      </w:r>
      <w:r>
        <w:rPr>
          <w:rFonts w:ascii="Times New Roman" w:hAnsi="Times New Roman" w:cs="Times New Roman"/>
          <w:sz w:val="24"/>
        </w:rPr>
        <w:t>Parma</w:t>
      </w:r>
      <w:r w:rsidRPr="00D14317">
        <w:rPr>
          <w:rFonts w:ascii="Times New Roman" w:hAnsi="Times New Roman" w:cs="Times New Roman"/>
          <w:sz w:val="24"/>
        </w:rPr>
        <w:t>, Via</w:t>
      </w:r>
      <w:r w:rsidR="003D74E8">
        <w:rPr>
          <w:rFonts w:ascii="Times New Roman" w:hAnsi="Times New Roman" w:cs="Times New Roman"/>
          <w:sz w:val="24"/>
        </w:rPr>
        <w:t xml:space="preserve"> Verdi</w:t>
      </w:r>
      <w:r w:rsidRPr="00D14317">
        <w:rPr>
          <w:rFonts w:ascii="Times New Roman" w:hAnsi="Times New Roman" w:cs="Times New Roman"/>
          <w:sz w:val="24"/>
        </w:rPr>
        <w:t xml:space="preserve"> n.</w:t>
      </w:r>
      <w:r w:rsidR="003D74E8">
        <w:rPr>
          <w:rFonts w:ascii="Times New Roman" w:hAnsi="Times New Roman" w:cs="Times New Roman"/>
          <w:sz w:val="24"/>
        </w:rPr>
        <w:t xml:space="preserve"> 2</w:t>
      </w:r>
      <w:r w:rsidRPr="00D14317">
        <w:rPr>
          <w:rFonts w:ascii="Times New Roman" w:hAnsi="Times New Roman" w:cs="Times New Roman"/>
          <w:sz w:val="24"/>
        </w:rPr>
        <w:t xml:space="preserve"> per discutere e deliberare sul seguente:</w:t>
      </w:r>
    </w:p>
    <w:p w:rsidR="00D14317" w:rsidRPr="00D14317" w:rsidRDefault="00D14317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14317" w:rsidRPr="00D14317" w:rsidRDefault="00D14317" w:rsidP="003D74E8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D14317">
        <w:rPr>
          <w:rFonts w:ascii="Times New Roman" w:hAnsi="Times New Roman" w:cs="Times New Roman"/>
          <w:sz w:val="24"/>
        </w:rPr>
        <w:t>ORDINE DEL GIORNO</w:t>
      </w:r>
    </w:p>
    <w:p w:rsidR="00D14317" w:rsidRPr="00D14317" w:rsidRDefault="00D14317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14317" w:rsidRDefault="003D74E8" w:rsidP="003D74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Approvazione del progetto di bilancio</w:t>
      </w:r>
      <w:r w:rsidR="00D14317" w:rsidRPr="00D14317">
        <w:rPr>
          <w:rFonts w:ascii="Times New Roman" w:hAnsi="Times New Roman" w:cs="Times New Roman"/>
          <w:sz w:val="24"/>
        </w:rPr>
        <w:t xml:space="preserve"> dell'esercizio 2</w:t>
      </w:r>
      <w:r>
        <w:rPr>
          <w:rFonts w:ascii="Times New Roman" w:hAnsi="Times New Roman" w:cs="Times New Roman"/>
          <w:sz w:val="24"/>
        </w:rPr>
        <w:t>020 e delibere conseguenti</w:t>
      </w:r>
      <w:r w:rsidR="00D14317" w:rsidRPr="00D14317">
        <w:rPr>
          <w:rFonts w:ascii="Times New Roman" w:hAnsi="Times New Roman" w:cs="Times New Roman"/>
          <w:sz w:val="24"/>
        </w:rPr>
        <w:t>;</w:t>
      </w:r>
    </w:p>
    <w:p w:rsidR="003D74E8" w:rsidRDefault="003D74E8" w:rsidP="003D74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Elezione del Consiglio d’Amministrazione ai sensi dell’art. 22 dello Statuto;</w:t>
      </w:r>
    </w:p>
    <w:p w:rsidR="003D74E8" w:rsidRDefault="007E01D1" w:rsidP="003D74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Determinazione del compenso degli amministratori</w:t>
      </w:r>
      <w:r w:rsidR="003D74E8">
        <w:rPr>
          <w:rFonts w:ascii="Times New Roman" w:hAnsi="Times New Roman" w:cs="Times New Roman"/>
          <w:sz w:val="24"/>
        </w:rPr>
        <w:t>;</w:t>
      </w:r>
    </w:p>
    <w:p w:rsidR="003D74E8" w:rsidRDefault="003D74E8" w:rsidP="003D74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Elezione</w:t>
      </w:r>
      <w:r w:rsidRPr="003D74E8">
        <w:rPr>
          <w:rFonts w:ascii="Times New Roman" w:hAnsi="Times New Roman" w:cs="Times New Roman"/>
          <w:sz w:val="24"/>
        </w:rPr>
        <w:t xml:space="preserve"> del Collegio Sindacale ai sensi dell’art. 28 dello Statuto;</w:t>
      </w:r>
    </w:p>
    <w:p w:rsidR="003D74E8" w:rsidRDefault="003D74E8" w:rsidP="003D74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Determinazione del compenso del Collegio Sindacale;</w:t>
      </w:r>
    </w:p>
    <w:p w:rsidR="003D74E8" w:rsidRPr="003D74E8" w:rsidRDefault="007E01D1" w:rsidP="003D74E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Nomina del</w:t>
      </w:r>
      <w:r w:rsidR="003D74E8">
        <w:rPr>
          <w:rFonts w:ascii="Times New Roman" w:hAnsi="Times New Roman" w:cs="Times New Roman"/>
          <w:sz w:val="24"/>
        </w:rPr>
        <w:t xml:space="preserve"> soggetto deputato alla revisione legale dei conti.</w:t>
      </w:r>
    </w:p>
    <w:p w:rsidR="00D14317" w:rsidRPr="00D14317" w:rsidRDefault="00D14317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D14317">
        <w:rPr>
          <w:rFonts w:ascii="Times New Roman" w:hAnsi="Times New Roman" w:cs="Times New Roman"/>
          <w:sz w:val="24"/>
        </w:rPr>
        <w:tab/>
      </w:r>
      <w:r w:rsidRPr="00D14317">
        <w:rPr>
          <w:rFonts w:ascii="Times New Roman" w:hAnsi="Times New Roman" w:cs="Times New Roman"/>
          <w:sz w:val="24"/>
        </w:rPr>
        <w:tab/>
      </w:r>
    </w:p>
    <w:p w:rsidR="00D14317" w:rsidRPr="00D14317" w:rsidRDefault="00D14317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D14317">
        <w:rPr>
          <w:rFonts w:ascii="Times New Roman" w:hAnsi="Times New Roman" w:cs="Times New Roman"/>
          <w:sz w:val="24"/>
        </w:rPr>
        <w:t>Nel rispetto delle raccomandazioni sanitarie circa l'attuale pandemia e come consentito dallo statut</w:t>
      </w:r>
      <w:r w:rsidR="007E01D1">
        <w:rPr>
          <w:rFonts w:ascii="Times New Roman" w:hAnsi="Times New Roman" w:cs="Times New Roman"/>
          <w:sz w:val="24"/>
        </w:rPr>
        <w:t>o sociale, la riunione si terrà</w:t>
      </w:r>
      <w:r w:rsidRPr="00D14317">
        <w:rPr>
          <w:rFonts w:ascii="Times New Roman" w:hAnsi="Times New Roman" w:cs="Times New Roman"/>
          <w:sz w:val="24"/>
        </w:rPr>
        <w:t xml:space="preserve"> in audio-video mediante conferenza sul</w:t>
      </w:r>
      <w:r w:rsidR="0091661B">
        <w:rPr>
          <w:rFonts w:ascii="Times New Roman" w:hAnsi="Times New Roman" w:cs="Times New Roman"/>
          <w:sz w:val="24"/>
        </w:rPr>
        <w:t>la piattaforma informatica Z</w:t>
      </w:r>
      <w:r w:rsidR="003D74E8">
        <w:rPr>
          <w:rFonts w:ascii="Times New Roman" w:hAnsi="Times New Roman" w:cs="Times New Roman"/>
          <w:sz w:val="24"/>
        </w:rPr>
        <w:t>oom</w:t>
      </w:r>
      <w:r w:rsidRPr="00D14317">
        <w:rPr>
          <w:rFonts w:ascii="Times New Roman" w:hAnsi="Times New Roman" w:cs="Times New Roman"/>
          <w:sz w:val="24"/>
        </w:rPr>
        <w:t xml:space="preserve"> al seguente link: </w:t>
      </w:r>
      <w:hyperlink r:id="rId7" w:history="1">
        <w:r w:rsidR="0091661B" w:rsidRPr="007D036F">
          <w:rPr>
            <w:rStyle w:val="Collegamentoipertestuale"/>
            <w:rFonts w:ascii="Times New Roman" w:hAnsi="Times New Roman" w:cs="Times New Roman"/>
            <w:sz w:val="24"/>
          </w:rPr>
          <w:t>https://zoom.us/j/92706557322?pwd=aENNTlA1OEdYcjFYbjFWMXl4a291QT09</w:t>
        </w:r>
      </w:hyperlink>
      <w:r w:rsidR="0091661B">
        <w:rPr>
          <w:rFonts w:ascii="Times New Roman" w:hAnsi="Times New Roman" w:cs="Times New Roman"/>
          <w:sz w:val="24"/>
        </w:rPr>
        <w:t xml:space="preserve"> </w:t>
      </w:r>
      <w:r w:rsidRPr="00D14317">
        <w:rPr>
          <w:rFonts w:ascii="Times New Roman" w:hAnsi="Times New Roman" w:cs="Times New Roman"/>
          <w:sz w:val="24"/>
        </w:rPr>
        <w:t xml:space="preserve"> o, in alternativa, secondo altre modalità pur sempre audio</w:t>
      </w:r>
      <w:r w:rsidR="007E01D1">
        <w:rPr>
          <w:rFonts w:ascii="Times New Roman" w:hAnsi="Times New Roman" w:cs="Times New Roman"/>
          <w:sz w:val="24"/>
        </w:rPr>
        <w:t>-</w:t>
      </w:r>
      <w:r w:rsidRPr="00D14317">
        <w:rPr>
          <w:rFonts w:ascii="Times New Roman" w:hAnsi="Times New Roman" w:cs="Times New Roman"/>
          <w:sz w:val="24"/>
        </w:rPr>
        <w:t>video che il consiglio di amministrazione si riserva di comunicare  via apposita email ai Signori Soci e Amministratori.</w:t>
      </w:r>
    </w:p>
    <w:p w:rsidR="0091661B" w:rsidRDefault="0091661B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14317" w:rsidRPr="00D14317" w:rsidRDefault="0091661B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 sensi dell'articolo 16</w:t>
      </w:r>
      <w:r w:rsidR="00D14317" w:rsidRPr="00D14317">
        <w:rPr>
          <w:rFonts w:ascii="Times New Roman" w:hAnsi="Times New Roman" w:cs="Times New Roman"/>
          <w:sz w:val="24"/>
        </w:rPr>
        <w:t xml:space="preserve"> dello Statuto, ogni Socio può farsi rappresentare da altro Socio, previo rilascio di d</w:t>
      </w:r>
      <w:r>
        <w:rPr>
          <w:rFonts w:ascii="Times New Roman" w:hAnsi="Times New Roman" w:cs="Times New Roman"/>
          <w:sz w:val="24"/>
        </w:rPr>
        <w:t>elega scritta, il cui facsimile deve essere richiesto alla segreteria della Società</w:t>
      </w:r>
      <w:r w:rsidR="00D14317" w:rsidRPr="00D14317">
        <w:rPr>
          <w:rFonts w:ascii="Times New Roman" w:hAnsi="Times New Roman" w:cs="Times New Roman"/>
          <w:sz w:val="24"/>
        </w:rPr>
        <w:t>. Ciascun delegato può essere portato</w:t>
      </w:r>
      <w:r>
        <w:rPr>
          <w:rFonts w:ascii="Times New Roman" w:hAnsi="Times New Roman" w:cs="Times New Roman"/>
          <w:sz w:val="24"/>
        </w:rPr>
        <w:t>re di un numero massimo di una delega</w:t>
      </w:r>
      <w:r w:rsidR="00D14317" w:rsidRPr="00D14317">
        <w:rPr>
          <w:rFonts w:ascii="Times New Roman" w:hAnsi="Times New Roman" w:cs="Times New Roman"/>
          <w:sz w:val="24"/>
        </w:rPr>
        <w:t>.</w:t>
      </w:r>
    </w:p>
    <w:p w:rsidR="00D14317" w:rsidRPr="00D14317" w:rsidRDefault="00D14317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91661B" w:rsidRPr="008E4401" w:rsidRDefault="0091661B" w:rsidP="0091661B">
      <w:pPr>
        <w:spacing w:after="0" w:line="240" w:lineRule="auto"/>
        <w:ind w:firstLine="3544"/>
        <w:jc w:val="center"/>
        <w:rPr>
          <w:rFonts w:ascii="Times New Roman" w:hAnsi="Times New Roman" w:cs="Times New Roman"/>
          <w:sz w:val="24"/>
        </w:rPr>
      </w:pPr>
      <w:r w:rsidRPr="008E4401">
        <w:rPr>
          <w:rFonts w:ascii="Times New Roman" w:hAnsi="Times New Roman" w:cs="Times New Roman"/>
          <w:sz w:val="24"/>
        </w:rPr>
        <w:t>Il Presidente del Consiglio d’Amministrazione</w:t>
      </w:r>
    </w:p>
    <w:p w:rsidR="0091661B" w:rsidRPr="008E4401" w:rsidRDefault="0091661B" w:rsidP="0091661B">
      <w:pPr>
        <w:spacing w:after="0" w:line="240" w:lineRule="auto"/>
        <w:ind w:firstLine="3544"/>
        <w:jc w:val="center"/>
        <w:rPr>
          <w:rFonts w:ascii="Times New Roman" w:hAnsi="Times New Roman" w:cs="Times New Roman"/>
          <w:i/>
          <w:sz w:val="24"/>
        </w:rPr>
      </w:pPr>
      <w:r w:rsidRPr="008E4401">
        <w:rPr>
          <w:rFonts w:ascii="Times New Roman" w:hAnsi="Times New Roman" w:cs="Times New Roman"/>
          <w:i/>
          <w:sz w:val="24"/>
        </w:rPr>
        <w:t>Pietro Calersi</w:t>
      </w:r>
    </w:p>
    <w:p w:rsidR="0091661B" w:rsidRPr="00D14317" w:rsidRDefault="0091661B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D14317" w:rsidRPr="00D14317" w:rsidRDefault="00D14317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D14317">
        <w:rPr>
          <w:rFonts w:ascii="Times New Roman" w:hAnsi="Times New Roman" w:cs="Times New Roman"/>
          <w:sz w:val="24"/>
        </w:rPr>
        <w:t xml:space="preserve"> </w:t>
      </w:r>
    </w:p>
    <w:p w:rsidR="00AF0EDF" w:rsidRPr="008E4401" w:rsidRDefault="00AF0EDF" w:rsidP="00D14317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2470AA" w:rsidRPr="008E4401" w:rsidRDefault="00AF0EDF" w:rsidP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E4401">
        <w:rPr>
          <w:rFonts w:ascii="Times New Roman" w:hAnsi="Times New Roman" w:cs="Times New Roman"/>
          <w:sz w:val="24"/>
        </w:rPr>
        <w:t>I diritti di voto diretto e per</w:t>
      </w:r>
      <w:r w:rsidR="0091661B">
        <w:rPr>
          <w:rFonts w:ascii="Times New Roman" w:hAnsi="Times New Roman" w:cs="Times New Roman"/>
          <w:sz w:val="24"/>
        </w:rPr>
        <w:t xml:space="preserve"> delega dei soci è regolato dagli art. 5 e 16</w:t>
      </w:r>
      <w:r w:rsidRPr="008E4401">
        <w:rPr>
          <w:rFonts w:ascii="Times New Roman" w:hAnsi="Times New Roman" w:cs="Times New Roman"/>
          <w:sz w:val="24"/>
        </w:rPr>
        <w:t xml:space="preserve"> dello Statuto sociale. </w:t>
      </w:r>
    </w:p>
    <w:p w:rsidR="00C21239" w:rsidRPr="008E4401" w:rsidRDefault="00C21239" w:rsidP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470AA" w:rsidRPr="008E4401" w:rsidRDefault="002470AA" w:rsidP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1239" w:rsidRPr="008E4401" w:rsidRDefault="00C21239" w:rsidP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1239" w:rsidRPr="008E4401" w:rsidRDefault="00C21239" w:rsidP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21239" w:rsidRPr="008E4401" w:rsidRDefault="003D74E8" w:rsidP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Parma, 15 maggio 2021</w:t>
      </w:r>
    </w:p>
    <w:p w:rsidR="00AB50EE" w:rsidRPr="008E4401" w:rsidRDefault="00AB50EE" w:rsidP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14317" w:rsidRPr="008E4401" w:rsidRDefault="00D1431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D14317" w:rsidRPr="008E440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39" w:rsidRDefault="00C21239" w:rsidP="00C21239">
      <w:pPr>
        <w:spacing w:after="0" w:line="240" w:lineRule="auto"/>
      </w:pPr>
      <w:r>
        <w:separator/>
      </w:r>
    </w:p>
  </w:endnote>
  <w:endnote w:type="continuationSeparator" w:id="0">
    <w:p w:rsidR="00C21239" w:rsidRDefault="00C21239" w:rsidP="00C2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39" w:rsidRDefault="00C21239" w:rsidP="00C21239">
      <w:pPr>
        <w:spacing w:after="0" w:line="240" w:lineRule="auto"/>
      </w:pPr>
      <w:r>
        <w:separator/>
      </w:r>
    </w:p>
  </w:footnote>
  <w:footnote w:type="continuationSeparator" w:id="0">
    <w:p w:rsidR="00C21239" w:rsidRDefault="00C21239" w:rsidP="00C2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239" w:rsidRPr="00C21239" w:rsidRDefault="00C21239" w:rsidP="00C21239">
    <w:pPr>
      <w:pStyle w:val="Intestazio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21628"/>
    <w:multiLevelType w:val="hybridMultilevel"/>
    <w:tmpl w:val="65BA0C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4307"/>
    <w:multiLevelType w:val="multilevel"/>
    <w:tmpl w:val="19B0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5A8E44F4"/>
    <w:multiLevelType w:val="hybridMultilevel"/>
    <w:tmpl w:val="C0B6B8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D5"/>
    <w:rsid w:val="002329D5"/>
    <w:rsid w:val="002470AA"/>
    <w:rsid w:val="00334E7C"/>
    <w:rsid w:val="003776F3"/>
    <w:rsid w:val="003D74E8"/>
    <w:rsid w:val="007E01D1"/>
    <w:rsid w:val="008976D2"/>
    <w:rsid w:val="008E4401"/>
    <w:rsid w:val="0091661B"/>
    <w:rsid w:val="00A0150D"/>
    <w:rsid w:val="00A14027"/>
    <w:rsid w:val="00AB50EE"/>
    <w:rsid w:val="00AF0EDF"/>
    <w:rsid w:val="00C21239"/>
    <w:rsid w:val="00D14317"/>
    <w:rsid w:val="00E02492"/>
    <w:rsid w:val="00E3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45A0F-0AAE-42AA-A575-0A738F6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9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239"/>
  </w:style>
  <w:style w:type="paragraph" w:styleId="Pidipagina">
    <w:name w:val="footer"/>
    <w:basedOn w:val="Normale"/>
    <w:link w:val="PidipaginaCarattere"/>
    <w:uiPriority w:val="99"/>
    <w:unhideWhenUsed/>
    <w:rsid w:val="00C21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239"/>
  </w:style>
  <w:style w:type="character" w:styleId="Collegamentoipertestuale">
    <w:name w:val="Hyperlink"/>
    <w:basedOn w:val="Carpredefinitoparagrafo"/>
    <w:uiPriority w:val="99"/>
    <w:unhideWhenUsed/>
    <w:rsid w:val="00916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2706557322?pwd=aENNTlA1OEdYcjFYbjFWMXl4a291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Zuccotti</dc:creator>
  <cp:keywords/>
  <dc:description/>
  <cp:lastModifiedBy>Luca Zuccotti</cp:lastModifiedBy>
  <cp:revision>4</cp:revision>
  <dcterms:created xsi:type="dcterms:W3CDTF">2021-05-13T16:14:00Z</dcterms:created>
  <dcterms:modified xsi:type="dcterms:W3CDTF">2021-05-13T16:40:00Z</dcterms:modified>
</cp:coreProperties>
</file>